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78" w:rsidRDefault="00715A78" w:rsidP="00715A78">
      <w:pPr>
        <w:jc w:val="center"/>
        <w:rPr>
          <w:b/>
          <w:color w:val="2F5496" w:themeColor="accent1" w:themeShade="BF"/>
          <w:sz w:val="44"/>
          <w:szCs w:val="44"/>
        </w:rPr>
      </w:pPr>
      <w:r>
        <w:rPr>
          <w:noProof/>
        </w:rPr>
        <w:drawing>
          <wp:inline distT="0" distB="0" distL="0" distR="0" wp14:anchorId="65166BCB" wp14:editId="28324448">
            <wp:extent cx="5731510" cy="910590"/>
            <wp:effectExtent l="0" t="0" r="2540" b="3810"/>
            <wp:docPr id="4" name="Picture 3" descr="Tex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 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297">
        <w:rPr>
          <w:b/>
          <w:color w:val="2F5496" w:themeColor="accent1" w:themeShade="BF"/>
          <w:sz w:val="44"/>
          <w:szCs w:val="44"/>
        </w:rPr>
        <w:t xml:space="preserve">Module </w:t>
      </w:r>
      <w:r w:rsidR="00722FD6">
        <w:rPr>
          <w:b/>
          <w:color w:val="2F5496" w:themeColor="accent1" w:themeShade="BF"/>
          <w:sz w:val="44"/>
          <w:szCs w:val="44"/>
        </w:rPr>
        <w:t>3</w:t>
      </w:r>
      <w:bookmarkStart w:id="0" w:name="_GoBack"/>
      <w:bookmarkEnd w:id="0"/>
      <w:r w:rsidRPr="00F73297">
        <w:rPr>
          <w:b/>
          <w:color w:val="2F5496" w:themeColor="accent1" w:themeShade="BF"/>
          <w:sz w:val="44"/>
          <w:szCs w:val="44"/>
        </w:rPr>
        <w:t xml:space="preserve"> Programme </w:t>
      </w:r>
    </w:p>
    <w:p w:rsidR="00715A78" w:rsidRPr="00C03815" w:rsidRDefault="00715A78" w:rsidP="00715A78">
      <w:pPr>
        <w:jc w:val="center"/>
        <w:rPr>
          <w:b/>
          <w:i/>
          <w:color w:val="2F5496" w:themeColor="accent1" w:themeShade="BF"/>
          <w:sz w:val="24"/>
          <w:szCs w:val="24"/>
        </w:rPr>
      </w:pPr>
      <w:r w:rsidRPr="0091022D">
        <w:rPr>
          <w:b/>
          <w:i/>
          <w:color w:val="2F5496" w:themeColor="accent1" w:themeShade="BF"/>
          <w:sz w:val="24"/>
          <w:szCs w:val="24"/>
        </w:rPr>
        <w:t>Refer to E-Manual for Content Details</w:t>
      </w:r>
    </w:p>
    <w:p w:rsidR="00715A78" w:rsidRDefault="00715A78"/>
    <w:p w:rsidR="00715A78" w:rsidRDefault="00715A78"/>
    <w:p w:rsidR="00715A78" w:rsidRPr="00715A78" w:rsidRDefault="00715A78">
      <w:pPr>
        <w:rPr>
          <w:b/>
          <w:color w:val="2F5496" w:themeColor="accent1" w:themeShade="BF"/>
        </w:rPr>
      </w:pPr>
      <w:r w:rsidRPr="00715A78">
        <w:rPr>
          <w:b/>
          <w:color w:val="2F5496" w:themeColor="accent1" w:themeShade="BF"/>
        </w:rPr>
        <w:t>09:30 Welcome and Introductions</w:t>
      </w:r>
    </w:p>
    <w:p w:rsidR="00715A78" w:rsidRDefault="00715A78" w:rsidP="00715A78">
      <w:pPr>
        <w:pStyle w:val="ListParagraph"/>
        <w:numPr>
          <w:ilvl w:val="0"/>
          <w:numId w:val="3"/>
        </w:numPr>
        <w:ind w:left="709"/>
      </w:pPr>
      <w:r>
        <w:t>Baselining Exercises</w:t>
      </w:r>
    </w:p>
    <w:p w:rsidR="00715A78" w:rsidRPr="00715A78" w:rsidRDefault="00715A78">
      <w:r w:rsidRPr="00715A78">
        <w:t>10:15 Brain Development</w:t>
      </w:r>
    </w:p>
    <w:p w:rsidR="00715A78" w:rsidRDefault="00715A78" w:rsidP="00715A78">
      <w:pPr>
        <w:pStyle w:val="ListParagraph"/>
        <w:numPr>
          <w:ilvl w:val="0"/>
          <w:numId w:val="2"/>
        </w:numPr>
        <w:ind w:left="709"/>
      </w:pPr>
      <w:r>
        <w:t>Relevance of a developmental perspective in understanding Adolescence</w:t>
      </w:r>
    </w:p>
    <w:p w:rsidR="00715A78" w:rsidRDefault="00715A78">
      <w:pPr>
        <w:rPr>
          <w:b/>
          <w:color w:val="2F5496" w:themeColor="accent1" w:themeShade="BF"/>
        </w:rPr>
      </w:pPr>
      <w:r w:rsidRPr="00715A78">
        <w:rPr>
          <w:b/>
          <w:color w:val="2F5496" w:themeColor="accent1" w:themeShade="BF"/>
        </w:rPr>
        <w:t>11:00 Coffee</w:t>
      </w:r>
    </w:p>
    <w:p w:rsidR="00715A78" w:rsidRDefault="00715A78">
      <w:pPr>
        <w:rPr>
          <w:b/>
          <w:color w:val="2F5496" w:themeColor="accent1" w:themeShade="BF"/>
        </w:rPr>
      </w:pPr>
    </w:p>
    <w:p w:rsidR="00715A78" w:rsidRPr="00715A78" w:rsidRDefault="00715A78">
      <w:r w:rsidRPr="00715A78">
        <w:t>11:15 Adolescent Mental Health</w:t>
      </w:r>
    </w:p>
    <w:p w:rsidR="00715A78" w:rsidRPr="00715A78" w:rsidRDefault="00715A78" w:rsidP="00715A78">
      <w:pPr>
        <w:pStyle w:val="ListParagraph"/>
        <w:numPr>
          <w:ilvl w:val="0"/>
          <w:numId w:val="1"/>
        </w:numPr>
      </w:pPr>
      <w:r w:rsidRPr="00715A78">
        <w:t>Mental Health and Emotional Disor</w:t>
      </w:r>
      <w:r>
        <w:t>d</w:t>
      </w:r>
      <w:r w:rsidRPr="00715A78">
        <w:t>ers</w:t>
      </w:r>
    </w:p>
    <w:p w:rsidR="00715A78" w:rsidRPr="00715A78" w:rsidRDefault="00715A78" w:rsidP="00715A78">
      <w:pPr>
        <w:rPr>
          <w:b/>
          <w:color w:val="2F5496" w:themeColor="accent1" w:themeShade="BF"/>
        </w:rPr>
      </w:pPr>
      <w:r w:rsidRPr="00715A78">
        <w:rPr>
          <w:b/>
          <w:color w:val="2F5496" w:themeColor="accent1" w:themeShade="BF"/>
        </w:rPr>
        <w:t>12:30 Lunch</w:t>
      </w:r>
    </w:p>
    <w:p w:rsidR="00715A78" w:rsidRDefault="00715A78" w:rsidP="00715A78"/>
    <w:p w:rsidR="00715A78" w:rsidRDefault="00715A78" w:rsidP="00715A78">
      <w:proofErr w:type="gramStart"/>
      <w:r>
        <w:t>13:15  Risky</w:t>
      </w:r>
      <w:proofErr w:type="gramEnd"/>
      <w:r>
        <w:t xml:space="preserve"> Behaviours Associated With Adolescence</w:t>
      </w:r>
    </w:p>
    <w:p w:rsidR="00715A78" w:rsidRPr="00715A78" w:rsidRDefault="00715A78" w:rsidP="00715A78">
      <w:pPr>
        <w:pStyle w:val="ListParagraph"/>
        <w:numPr>
          <w:ilvl w:val="0"/>
          <w:numId w:val="1"/>
        </w:numPr>
      </w:pPr>
      <w:r w:rsidRPr="00715A78">
        <w:t>Challenging and Risk- Taking Behaviours</w:t>
      </w:r>
    </w:p>
    <w:p w:rsidR="00715A78" w:rsidRDefault="00715A78" w:rsidP="00715A78">
      <w:pPr>
        <w:pStyle w:val="ListParagraph"/>
        <w:numPr>
          <w:ilvl w:val="0"/>
          <w:numId w:val="1"/>
        </w:numPr>
      </w:pPr>
      <w:r w:rsidRPr="00715A78">
        <w:t>Substance use, Suicide and Self-harm</w:t>
      </w:r>
    </w:p>
    <w:p w:rsidR="00715A78" w:rsidRDefault="00715A78" w:rsidP="00715A78"/>
    <w:p w:rsidR="00715A78" w:rsidRDefault="00715A78" w:rsidP="00715A78">
      <w:r>
        <w:t xml:space="preserve">        Introduction of the SIPPS Model</w:t>
      </w:r>
    </w:p>
    <w:p w:rsidR="00715A78" w:rsidRDefault="00715A78" w:rsidP="00715A78">
      <w:r>
        <w:t xml:space="preserve">        Begin Case Study: Nadia</w:t>
      </w:r>
    </w:p>
    <w:p w:rsidR="00715A78" w:rsidRDefault="00715A78" w:rsidP="00715A78">
      <w:pPr>
        <w:rPr>
          <w:b/>
          <w:color w:val="2F5496" w:themeColor="accent1" w:themeShade="BF"/>
        </w:rPr>
      </w:pPr>
      <w:r w:rsidRPr="00715A78">
        <w:rPr>
          <w:b/>
          <w:color w:val="2F5496" w:themeColor="accent1" w:themeShade="BF"/>
        </w:rPr>
        <w:t>14:45 Tea</w:t>
      </w:r>
    </w:p>
    <w:p w:rsidR="00715A78" w:rsidRDefault="00715A78" w:rsidP="00715A78">
      <w:pPr>
        <w:rPr>
          <w:b/>
          <w:color w:val="2F5496" w:themeColor="accent1" w:themeShade="BF"/>
        </w:rPr>
      </w:pPr>
    </w:p>
    <w:p w:rsidR="00715A78" w:rsidRDefault="00715A78" w:rsidP="00715A78">
      <w:pPr>
        <w:rPr>
          <w:color w:val="000000" w:themeColor="text1"/>
        </w:rPr>
      </w:pPr>
      <w:r w:rsidRPr="00715A78">
        <w:rPr>
          <w:color w:val="000000" w:themeColor="text1"/>
        </w:rPr>
        <w:t>15:00 Completion of Case Study and Analysis</w:t>
      </w:r>
    </w:p>
    <w:p w:rsidR="00E64C10" w:rsidRPr="00E64C10" w:rsidRDefault="00E64C10" w:rsidP="00E64C10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64C10">
        <w:rPr>
          <w:color w:val="000000" w:themeColor="text1"/>
        </w:rPr>
        <w:t>Judgements</w:t>
      </w:r>
      <w:r>
        <w:rPr>
          <w:color w:val="000000" w:themeColor="text1"/>
        </w:rPr>
        <w:t xml:space="preserve"> and decisions</w:t>
      </w:r>
    </w:p>
    <w:p w:rsidR="00715A78" w:rsidRPr="00E64C10" w:rsidRDefault="00715A78" w:rsidP="00E64C10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64C10">
        <w:rPr>
          <w:color w:val="000000" w:themeColor="text1"/>
        </w:rPr>
        <w:t>Summ</w:t>
      </w:r>
      <w:r w:rsidR="00E64C10" w:rsidRPr="00E64C10">
        <w:rPr>
          <w:color w:val="000000" w:themeColor="text1"/>
        </w:rPr>
        <w:t>ary</w:t>
      </w:r>
    </w:p>
    <w:p w:rsidR="00715A78" w:rsidRDefault="00715A78" w:rsidP="00715A78">
      <w:pPr>
        <w:rPr>
          <w:color w:val="000000" w:themeColor="text1"/>
        </w:rPr>
      </w:pPr>
    </w:p>
    <w:p w:rsidR="00715A78" w:rsidRPr="00E64C10" w:rsidRDefault="00715A78" w:rsidP="00715A78">
      <w:pPr>
        <w:rPr>
          <w:b/>
          <w:color w:val="2F5496" w:themeColor="accent1" w:themeShade="BF"/>
        </w:rPr>
      </w:pPr>
      <w:r w:rsidRPr="00E64C10">
        <w:rPr>
          <w:b/>
          <w:color w:val="2F5496" w:themeColor="accent1" w:themeShade="BF"/>
        </w:rPr>
        <w:t xml:space="preserve">16:00 Evaluation </w:t>
      </w:r>
      <w:r w:rsidR="00E64C10" w:rsidRPr="00E64C10">
        <w:rPr>
          <w:b/>
          <w:color w:val="2F5496" w:themeColor="accent1" w:themeShade="BF"/>
        </w:rPr>
        <w:t>a</w:t>
      </w:r>
      <w:r w:rsidRPr="00E64C10">
        <w:rPr>
          <w:b/>
          <w:color w:val="2F5496" w:themeColor="accent1" w:themeShade="BF"/>
        </w:rPr>
        <w:t>nd Close</w:t>
      </w:r>
    </w:p>
    <w:p w:rsidR="00715A78" w:rsidRPr="00715A78" w:rsidRDefault="00715A78" w:rsidP="00715A78"/>
    <w:p w:rsidR="00715A78" w:rsidRPr="00715A78" w:rsidRDefault="00715A78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          </w:t>
      </w:r>
    </w:p>
    <w:sectPr w:rsidR="00715A78" w:rsidRPr="00715A78" w:rsidSect="00715A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3B93"/>
    <w:multiLevelType w:val="hybridMultilevel"/>
    <w:tmpl w:val="51BC1840"/>
    <w:lvl w:ilvl="0" w:tplc="08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 w15:restartNumberingAfterBreak="0">
    <w:nsid w:val="2FE05C21"/>
    <w:multiLevelType w:val="hybridMultilevel"/>
    <w:tmpl w:val="6582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11274"/>
    <w:multiLevelType w:val="hybridMultilevel"/>
    <w:tmpl w:val="1CD8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16CB"/>
    <w:multiLevelType w:val="hybridMultilevel"/>
    <w:tmpl w:val="1D0CD9C6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78"/>
    <w:rsid w:val="00715A78"/>
    <w:rsid w:val="00722FD6"/>
    <w:rsid w:val="00E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8971"/>
  <w15:chartTrackingRefBased/>
  <w15:docId w15:val="{8FF1A9F6-87A2-4306-B1C8-237473B0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Barlow</dc:creator>
  <cp:keywords/>
  <dc:description/>
  <cp:lastModifiedBy>Craig Barlow</cp:lastModifiedBy>
  <cp:revision>3</cp:revision>
  <dcterms:created xsi:type="dcterms:W3CDTF">2017-12-11T19:59:00Z</dcterms:created>
  <dcterms:modified xsi:type="dcterms:W3CDTF">2017-12-11T19:59:00Z</dcterms:modified>
</cp:coreProperties>
</file>